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6:00 p.m., Wednesday, September 6,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Discussion of Budget 2006-2007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     </w:t>
        <w:tab/>
        <w:t xml:space="preserve">  III.        Adjourn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06.09.06  agenda</w:t>
      <w:tab/>
      <w:t xml:space="preserve">6 September 2006</w:t>
      <w:tab/>
      <w:t xml:space="preserve">8:34:29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